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4" w:rsidRPr="00C43FDD" w:rsidRDefault="008A53C4" w:rsidP="008A53C4">
      <w:pPr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30.12.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 года                                                                                     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индалей</w:t>
      </w:r>
      <w:proofErr w:type="spellEnd"/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 порядке организации и проведения публичных слушаний в сельском поселении «</w:t>
      </w:r>
      <w:proofErr w:type="spellStart"/>
      <w:r w:rsidRPr="00C43F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28 Федерального закона от 6 октября 2003 года № 131 «Об общих принципах организации местного самоуправления в Российской Федерации», статьей 18 Устава </w:t>
      </w:r>
      <w:hyperlink r:id="rId5" w:tgtFrame="_blank" w:history="1">
        <w:r w:rsidRPr="00C43FDD">
          <w:rPr>
            <w:rFonts w:ascii="Times New Roman" w:eastAsia="Times New Roman" w:hAnsi="Times New Roman"/>
            <w:sz w:val="28"/>
            <w:szCs w:val="28"/>
            <w:lang w:eastAsia="ru-RU"/>
          </w:rPr>
          <w:t>сельского</w:t>
        </w:r>
      </w:hyperlink>
      <w:r w:rsidRPr="00C43FDD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, Совет </w:t>
      </w:r>
      <w:hyperlink r:id="rId6" w:tgtFrame="_blank" w:history="1">
        <w:r w:rsidRPr="00C43FDD">
          <w:rPr>
            <w:rFonts w:ascii="Times New Roman" w:eastAsia="Times New Roman" w:hAnsi="Times New Roman"/>
            <w:sz w:val="28"/>
            <w:szCs w:val="28"/>
            <w:lang w:eastAsia="ru-RU"/>
          </w:rPr>
          <w:t>сельского</w:t>
        </w:r>
      </w:hyperlink>
      <w:r w:rsidRPr="00C43FDD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 xml:space="preserve">» 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Утвердить Порядок организации и проведения публичных слушаний в </w:t>
      </w:r>
      <w:r w:rsidRPr="00C43FDD">
        <w:rPr>
          <w:rFonts w:ascii="Times New Roman" w:hAnsi="Times New Roman"/>
          <w:sz w:val="28"/>
          <w:szCs w:val="28"/>
        </w:rPr>
        <w:t>сельском поселении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 xml:space="preserve">» 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опубликовать (обнародовать) на официальном сайте </w:t>
      </w:r>
      <w:r w:rsidRPr="00C43FDD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Pr="00C43FDD">
        <w:rPr>
          <w:rFonts w:ascii="Times New Roman" w:hAnsi="Times New Roman"/>
          <w:sz w:val="28"/>
          <w:szCs w:val="28"/>
        </w:rPr>
        <w:t>поселени</w:t>
      </w:r>
      <w:proofErr w:type="gramStart"/>
      <w:r w:rsidRPr="00C43FDD">
        <w:rPr>
          <w:rFonts w:ascii="Times New Roman" w:hAnsi="Times New Roman"/>
          <w:sz w:val="28"/>
          <w:szCs w:val="28"/>
        </w:rPr>
        <w:t>я«</w:t>
      </w:r>
      <w:proofErr w:type="gramEnd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 xml:space="preserve">» в сети Интернет 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чиндалей.рф</w:t>
      </w:r>
      <w:proofErr w:type="spellEnd"/>
      <w:r w:rsidRPr="00C43FDD">
        <w:rPr>
          <w:rFonts w:ascii="Times New Roman" w:hAnsi="Times New Roman"/>
          <w:sz w:val="28"/>
          <w:szCs w:val="28"/>
        </w:rPr>
        <w:t>, и на информационном стенде администрации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Default="008A53C4" w:rsidP="008A5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C43FDD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A53C4" w:rsidRPr="00C43FDD" w:rsidRDefault="008A53C4" w:rsidP="008A5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FDD">
        <w:rPr>
          <w:rFonts w:ascii="Times New Roman" w:hAnsi="Times New Roman"/>
          <w:sz w:val="28"/>
          <w:szCs w:val="28"/>
        </w:rPr>
        <w:t>поселени</w:t>
      </w:r>
      <w:proofErr w:type="gramStart"/>
      <w:r w:rsidRPr="00C43FDD">
        <w:rPr>
          <w:rFonts w:ascii="Times New Roman" w:hAnsi="Times New Roman"/>
          <w:sz w:val="28"/>
          <w:szCs w:val="28"/>
        </w:rPr>
        <w:t>я«</w:t>
      </w:r>
      <w:proofErr w:type="gramEnd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 xml:space="preserve">»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43FDD">
        <w:rPr>
          <w:rFonts w:ascii="Times New Roman" w:hAnsi="Times New Roman"/>
          <w:sz w:val="28"/>
          <w:szCs w:val="28"/>
        </w:rPr>
        <w:t xml:space="preserve">            Б.Ц. </w:t>
      </w:r>
      <w:proofErr w:type="spellStart"/>
      <w:r w:rsidRPr="00C43FDD">
        <w:rPr>
          <w:rFonts w:ascii="Times New Roman" w:hAnsi="Times New Roman"/>
          <w:sz w:val="28"/>
          <w:szCs w:val="28"/>
        </w:rPr>
        <w:t>Цыденов</w:t>
      </w:r>
      <w:proofErr w:type="spellEnd"/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 к решению Совета </w:t>
      </w:r>
      <w:r w:rsidRPr="00C43FD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FDD">
        <w:rPr>
          <w:rFonts w:ascii="Times New Roman" w:hAnsi="Times New Roman"/>
          <w:sz w:val="28"/>
          <w:szCs w:val="28"/>
        </w:rPr>
        <w:t>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«30» декабря 2020 года № 18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 организации и проведения публичных слушаний в </w:t>
      </w:r>
      <w:r w:rsidRPr="00C43FDD"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spellStart"/>
      <w:r w:rsidRPr="00C43FDD">
        <w:rPr>
          <w:rFonts w:ascii="Times New Roman" w:hAnsi="Times New Roman"/>
          <w:b/>
          <w:sz w:val="28"/>
          <w:szCs w:val="28"/>
        </w:rPr>
        <w:t>поселени</w:t>
      </w:r>
      <w:proofErr w:type="gramStart"/>
      <w:r w:rsidRPr="00C43FDD">
        <w:rPr>
          <w:rFonts w:ascii="Times New Roman" w:hAnsi="Times New Roman"/>
          <w:b/>
          <w:sz w:val="28"/>
          <w:szCs w:val="28"/>
        </w:rPr>
        <w:t>и«</w:t>
      </w:r>
      <w:proofErr w:type="gramEnd"/>
      <w:r w:rsidRPr="00C43FDD">
        <w:rPr>
          <w:rFonts w:ascii="Times New Roman" w:hAnsi="Times New Roman"/>
          <w:b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b/>
          <w:sz w:val="28"/>
          <w:szCs w:val="28"/>
        </w:rPr>
        <w:t>»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организации и проведения публичных слушаний в </w:t>
      </w:r>
      <w:r w:rsidRPr="00C43FDD">
        <w:rPr>
          <w:rFonts w:ascii="Times New Roman" w:hAnsi="Times New Roman"/>
          <w:sz w:val="28"/>
          <w:szCs w:val="28"/>
        </w:rPr>
        <w:t>сельском поселении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со статьей 28 Федерального закона </w:t>
      </w:r>
      <w:hyperlink r:id="rId7" w:tgtFrame="_blank" w:history="1">
        <w:r w:rsidRPr="001E56FF">
          <w:rPr>
            <w:rFonts w:ascii="Times New Roman" w:eastAsia="Times New Roman" w:hAnsi="Times New Roman"/>
            <w:sz w:val="28"/>
            <w:szCs w:val="28"/>
            <w:lang w:eastAsia="ru-RU"/>
          </w:rPr>
          <w:t>от 06 октября 2003 года № 131-ФЗ</w:t>
        </w:r>
      </w:hyperlink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18 Устава </w:t>
      </w:r>
      <w:hyperlink r:id="rId8" w:tgtFrame="_blank" w:history="1">
        <w:r w:rsidRPr="00C43FDD">
          <w:rPr>
            <w:rFonts w:ascii="Times New Roman" w:eastAsia="Times New Roman" w:hAnsi="Times New Roman"/>
            <w:sz w:val="28"/>
            <w:szCs w:val="28"/>
            <w:lang w:eastAsia="ru-RU"/>
          </w:rPr>
          <w:t>сельского</w:t>
        </w:r>
      </w:hyperlink>
      <w:r w:rsidRPr="00C43FDD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для организации процедуры обсуждения муниципальных правовых актов, по вопросам местного значения с участием жителей 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муниципальное образование).</w:t>
      </w:r>
      <w:proofErr w:type="gramEnd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sub_10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Публичные слушания проводятся с целью:</w:t>
      </w:r>
      <w:bookmarkEnd w:id="0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выявления общественного мнения по теме и вопросам, выносимым на публичные слушания;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подготовки предложений и рекомендаций по обсуждаемой проблеме;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оказания влияния общественности на принятие решений органов местного самоуправления муниципального образования по вопросам, выносимым на публичные слушания.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sub_10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 публичные слушания выносятся:</w:t>
      </w:r>
      <w:bookmarkEnd w:id="1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3.1. проект Устава муниципального образования, а также проект муниципального правового акта о внесении изменений и дополнений в Устав, кроме случаев, 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 </w:t>
      </w:r>
      <w:hyperlink r:id="rId9" w:tgtFrame="_blank" w:history="1">
        <w:r w:rsidRPr="00C43FDD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, федеральными законами;</w:t>
      </w:r>
      <w:proofErr w:type="gramEnd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проект бюджета муниципального образования и отчет о его исполнении;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Pr="00C43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</w:t>
      </w:r>
      <w:proofErr w:type="gramStart"/>
      <w:r w:rsidRPr="00C43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 стр</w:t>
      </w:r>
      <w:proofErr w:type="gramEnd"/>
      <w:r w:rsidRPr="00C43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атегии социально-экономического развития муниципального образования;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вопросы о преобразовании муниципального образования.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sub_104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 соответствии с законодательством на публичные слушания могут выноситься иные вопросы местного значения.</w:t>
      </w:r>
      <w:bookmarkEnd w:id="2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sub_1002"/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Порядок организации публичных слушаний</w:t>
      </w:r>
      <w:bookmarkEnd w:id="3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sub_20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Публичные слушания проводятся по инициативе:</w:t>
      </w:r>
      <w:bookmarkEnd w:id="4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sub_21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жителей 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количестве не менее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чем 1% жителей 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обладающих избирательным правом;</w:t>
      </w:r>
      <w:bookmarkEnd w:id="5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sub_21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5.2. </w:t>
      </w:r>
      <w:bookmarkStart w:id="7" w:name="sub_213"/>
      <w:bookmarkEnd w:id="6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 - представительный орган муниципального образования);</w:t>
      </w:r>
      <w:bookmarkEnd w:id="7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 Главы </w:t>
      </w:r>
      <w:r w:rsidRPr="00C43FD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глава муниципального образования)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sub_20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Публичные слушания, проводимые по инициативе населения или представительного органа муниципального образования, назначаются представительным органом местного самоуправления, а по инициативе главы муниципального образования - главой муниципального образования.</w:t>
      </w:r>
      <w:bookmarkEnd w:id="8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sub_20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Участниками публичных слушаний являются:</w:t>
      </w:r>
      <w:bookmarkEnd w:id="9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sub_23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жители муниципального образования, обладающие избирательным правом,</w:t>
      </w:r>
      <w:bookmarkEnd w:id="10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sub_23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депутаты представительного органа муниципального образования,</w:t>
      </w:r>
      <w:bookmarkEnd w:id="11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sub_23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представители юридических лиц, общественных организаций, партий, движений, профессиональных и творческих союзов, и других общественных объединений граждан, органов территориального общественного самоуправления, журналисты средств массовой информации;</w:t>
      </w:r>
      <w:bookmarkEnd w:id="12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иные участники по приглашению инициаторов публичных слушаний, в том числе руководители органов местного самоуправления, представители и специалисты органов государственной власти Забайкальского края, эксперты, общественные деятели и деятели культуры, депутаты Законодательного Собрания Забайкальского края, депутаты Государственной Думы Российской Федерации и члены Совета Федерации Российской Федерации и другие представители общественности.</w:t>
      </w:r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sub_204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Инициатором проведения публичных слушаний от имени населения муниципального образования выступает инициативная группа граждан, проживающих на территории муниципального образования, численностью не менее 1% от жителей района, обладающих избирательным правом.</w:t>
      </w:r>
      <w:bookmarkEnd w:id="13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инициативной группы по проведению публичных слушаний по вопросам местного значения, выносимым на публичные слушания на основе волеизъявления жителей, осуществляется на собраниях граждан, в том числе по месту жительства и работы, а также общественными объединениями граждан. Решение о создании инициативной группы граждан оформляется протоколом.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ub_205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  <w:bookmarkEnd w:id="14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_206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Лицо, собирающее подписи, должно представить жителям те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пр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оекта муниципального правового акта или формулировку предлагаемого вопроса.</w:t>
      </w:r>
      <w:bookmarkEnd w:id="15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sub_207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Житель муниципального образования, ставя свою подпись в подписном листе, указывает в нем свою фамилию, имя, отчество, дату рождения, адрес места жительства, серию и номер паспорта или заменяющего его документа, дату внесения подписи, а также согласие на обработку своих персональных данных, составленные по форме согласно Приложению 2 к настоящему Порядку.</w:t>
      </w:r>
      <w:bookmarkEnd w:id="16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17" w:name="sub_209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</w:t>
      </w:r>
      <w:bookmarkEnd w:id="17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" w:name="sub_208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19" w:name="sub_281"/>
      <w:bookmarkEnd w:id="18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тема публичных слушаний с обоснованием необходимости их проведения,</w:t>
      </w:r>
      <w:bookmarkEnd w:id="19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К ходатайству о проведении публичных слушаний прикладываются:</w:t>
      </w:r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13.1. список инициативной группы </w:t>
      </w:r>
      <w:bookmarkStart w:id="20" w:name="sub_28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указанием фамилии, имени, отчества, даты рождения и адреса места жительства граждан, инициирующих проведение публичных слушаний, и (или) наименование общественного объединения, профсоюза, организации, предприятия, учреждения по форме согласно приложению 3 к настоящему Порядку с приложением согласий жителей на обработку их персональных данных, составленных по форме согласно Приложению 2 к настоящему Порядку.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 протокол собрания жителей и (или) представителей соответствующей организации или общественного объединения, на котором было принято решение о создании инициативной группы граждан по проведению публичных слушаний;</w:t>
      </w:r>
      <w:bookmarkEnd w:id="20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13.2. подписные листы;</w:t>
      </w:r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13.3. информационные, аналитические материалы, относящиеся к теме публичных слушаний.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Ходатайство должно рассматриваться представительным органом муниципального образования в присутствии его инициаторов на открытом заседании.</w:t>
      </w:r>
      <w:bookmarkStart w:id="21" w:name="sub_1027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По результатам рассмотрения ходатайства представительный орган муниципального образования назначает проведение публичных слушаний либо отказывает в их проведении.</w:t>
      </w:r>
      <w:bookmarkEnd w:id="21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2" w:name="sub_1028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Представительный орган муниципального образования отказывают инициаторам в назначении публичных слушаний в случае, 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 а также в случае нарушения инициаторами требований пункта 13 настоящего Порядка.</w:t>
      </w:r>
      <w:bookmarkEnd w:id="22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16. О назначении публичных слушаний представительным органом муниципального образования принимается решение, главой муниципального образования - постановление.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В решении (постановлении) о назначении публичных слушаний должны быть указаны: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3" w:name="sub_29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17.1. название проекта муниципального правового акта или вопрос, который предлагается рассмотреть,</w:t>
      </w:r>
      <w:bookmarkEnd w:id="23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4" w:name="sub_29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17.2. дата, время и место проведения публичных слушаний,</w:t>
      </w:r>
      <w:bookmarkEnd w:id="24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sub_29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17.3. состав рабочей группы по подготовке и проведению публичных слушаний (далее - рабочая группа).</w:t>
      </w:r>
      <w:bookmarkEnd w:id="25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" w:name="sub_210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Решение (постановление) о назначении публичных слушаний не позднее, 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 на официальном сайте муниципального образования. Дополнительно могут использоваться и другие формы информирования населения о проводимых публичных слушаниях.</w:t>
      </w:r>
      <w:bookmarkEnd w:id="26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27" w:name="sub_1003"/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проведения публичных слушаний и принятие рекомендаций</w:t>
      </w:r>
      <w:bookmarkEnd w:id="27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8" w:name="sub_301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Организационно-техническую работу по подготовке и проведению публичных слушаний осуществляет рабочая группа.</w:t>
      </w:r>
      <w:bookmarkEnd w:id="28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sub_302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Перед началом публичных слушаний участники публичных слушаний подлежат регистрации. В регистрационной форме указываются фамилия, имя, отчество, место жительства участника публичных слушаний.</w:t>
      </w:r>
      <w:bookmarkEnd w:id="29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0" w:name="sub_303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 на которых возлагается обязанность по ведению слушаний.</w:t>
      </w:r>
      <w:bookmarkEnd w:id="30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" w:name="sub_304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  <w:bookmarkEnd w:id="31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ведет публичные слушания, следит за порядком обсуждения вопросов, предоставляет слово участникам публичных слушаний для выступления.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" w:name="sub_305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 содержащем изложение выступлений участников слушаний, вопросы выступающих и их ответы, предложения и замечания по предмету слушаний.</w:t>
      </w:r>
      <w:bookmarkEnd w:id="32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3" w:name="sub_306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24.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 а также копии заявлений, замечаний и предложений, поступивших в письменной форме.</w:t>
      </w:r>
      <w:bookmarkEnd w:id="33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4" w:name="sub_307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 Рекомендации публичных слушаний составляются по форме согласно приложению 4 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 к компетенции которого относится решение вопроса либо принятие муниципального правового акта, являвшегося предметом обсуждения на публичных слушаниях.</w:t>
      </w:r>
      <w:bookmarkEnd w:id="34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" w:name="sub_308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 Временная комиссия обеспечивает официальное опубликование рекомендаций публичных слушаний, а также размещение их на официальном сайте муниципального образования.</w:t>
      </w:r>
      <w:bookmarkEnd w:id="35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" w:name="sub_309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 Результаты публичных слушаний носят рекомендательный характер.</w:t>
      </w:r>
      <w:bookmarkEnd w:id="36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sub_1200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End w:id="37"/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5245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1 к Порядку организации и проведения публичных слушаний в </w:t>
      </w:r>
      <w:r w:rsidRPr="00C43FDD">
        <w:rPr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Pr="00C43FDD">
        <w:rPr>
          <w:rFonts w:ascii="Times New Roman" w:hAnsi="Times New Roman"/>
          <w:sz w:val="24"/>
          <w:szCs w:val="24"/>
        </w:rPr>
        <w:t>Чиндалей</w:t>
      </w:r>
      <w:proofErr w:type="spellEnd"/>
      <w:r w:rsidRPr="00C43FDD">
        <w:rPr>
          <w:rFonts w:ascii="Times New Roman" w:hAnsi="Times New Roman"/>
          <w:sz w:val="24"/>
          <w:szCs w:val="24"/>
        </w:rPr>
        <w:t>»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304"/>
        <w:gridCol w:w="1918"/>
        <w:gridCol w:w="1491"/>
        <w:gridCol w:w="1083"/>
        <w:gridCol w:w="1973"/>
        <w:gridCol w:w="1232"/>
      </w:tblGrid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Подписной лист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 слушаний по теме: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 нижеподписавшиеся, поддерживаем проведение публичных слушаний по теме: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</w:tr>
      <w:tr w:rsidR="008A53C4" w:rsidRPr="00C43FDD" w:rsidTr="008E04AB"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предлагаемой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имя,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рождения 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паспорта или документа, заменяющего паспорт гражданина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и дата ее внесения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Подписной лист удостоверяю: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 имя, отчество, серия, номер и дата выдачи паспорта или документа, заменяющего паспорт гражданина, с указанием наименования или кода выдавшего его органа, адрес места жительства лица, собиравшего подписи, его подпись и дата ее внесения)</w:t>
            </w:r>
          </w:p>
        </w:tc>
      </w:tr>
    </w:tbl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 имя, отчество, дата рождения и адрес места жительства граждан, инициирующих проведение публичных слушаний, и (или) наименование общественного объединения, профсоюза, организации, предприятия, учреждения)</w:t>
      </w:r>
      <w:proofErr w:type="gramEnd"/>
    </w:p>
    <w:p w:rsidR="008A53C4" w:rsidRPr="00C43FDD" w:rsidRDefault="008A53C4" w:rsidP="008A53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5245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5245" w:right="-1"/>
        <w:jc w:val="both"/>
        <w:rPr>
          <w:rFonts w:ascii="Times New Roman" w:hAnsi="Times New Roman"/>
          <w:sz w:val="24"/>
          <w:szCs w:val="24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 к Порядку организации и проведения публичных слушаний в </w:t>
      </w:r>
      <w:r w:rsidRPr="00C43FDD">
        <w:rPr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Pr="00C43FDD">
        <w:rPr>
          <w:rFonts w:ascii="Times New Roman" w:hAnsi="Times New Roman"/>
          <w:sz w:val="24"/>
          <w:szCs w:val="24"/>
        </w:rPr>
        <w:t>Чиндалей</w:t>
      </w:r>
      <w:proofErr w:type="spellEnd"/>
      <w:r w:rsidRPr="00C43FDD">
        <w:rPr>
          <w:rFonts w:ascii="Times New Roman" w:hAnsi="Times New Roman"/>
          <w:sz w:val="24"/>
          <w:szCs w:val="24"/>
        </w:rPr>
        <w:t>»</w:t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 ___________________________________________________________________, (фамилия, имя, отчество лица, дающего согласие на обработку персональных данных) зарегистрированный(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адресу: _________________________________________ __________________________________________________________________________, паспорт серия ________ № ______________ выдан _____________________________ ___________________________________________________________________________ __________________________________________________________________________, (кем и когда выдан) в соответствии со </w:t>
      </w:r>
      <w:hyperlink r:id="rId10" w:tgtFrame="_blank" w:history="1">
        <w:r w:rsidRPr="001E56FF">
          <w:rPr>
            <w:rFonts w:ascii="Times New Roman" w:eastAsia="Times New Roman" w:hAnsi="Times New Roman"/>
            <w:sz w:val="28"/>
            <w:szCs w:val="28"/>
            <w:lang w:eastAsia="ru-RU"/>
          </w:rPr>
          <w:t>от 27 июля 2006 года № 152-ФЗ</w:t>
        </w:r>
      </w:hyperlink>
      <w:r w:rsidRPr="001E56FF">
        <w:rPr>
          <w:rFonts w:ascii="Times New Roman" w:eastAsia="Times New Roman" w:hAnsi="Times New Roman"/>
          <w:sz w:val="28"/>
          <w:szCs w:val="28"/>
          <w:lang w:eastAsia="ru-RU"/>
        </w:rPr>
        <w:t> д</w:t>
      </w: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 согласие Совету сельского поселения «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(администрации сельского поселения «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(адрес: 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ул. Б.Ц. Цыренова, 75) на автоматизированную, а также без использования средств автоматизации обработку персональных данных _______________________ __________________________________________________________________________, (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 имя, отчество лица, дающего согласие на обработку персональных данных) включая сбор, запись, систематизацию, накопление, хранение, уточнение (обновление, изменение), извлечение, использование, передачу (распространение, предоставление, доступ), блокирование, обезличивание, удаление, уничтожение персональных данных.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Персональные данные предоставляются для обработки в целях обеспечения соблюдения законодательства Российской Федерации. Настоящее согласие действует до момента достижения цели обработки. Настоящее согласие может быть отозвано в письменной форме путем направления в Совет  сельского поселения «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 (администрации сельского поселения «</w:t>
      </w:r>
      <w:proofErr w:type="spell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 письменного сообщения об указанном отзыве в произвольной форме.</w:t>
      </w:r>
    </w:p>
    <w:p w:rsidR="008A53C4" w:rsidRPr="00C43FDD" w:rsidRDefault="008A53C4" w:rsidP="008A5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__________20___г. _______________/____________________/ </w:t>
      </w:r>
    </w:p>
    <w:p w:rsidR="008A53C4" w:rsidRPr="00C43FDD" w:rsidRDefault="008A53C4" w:rsidP="008A5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(подпись) (расшифровка подписи)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left="453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C43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 3 к Порядку организации и проведения публичных слушаний в </w:t>
      </w:r>
      <w:r w:rsidRPr="00C43FDD">
        <w:rPr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Pr="00C43FDD">
        <w:rPr>
          <w:rFonts w:ascii="Times New Roman" w:hAnsi="Times New Roman"/>
          <w:sz w:val="24"/>
          <w:szCs w:val="24"/>
        </w:rPr>
        <w:t>Чиндалей</w:t>
      </w:r>
      <w:proofErr w:type="spellEnd"/>
      <w:r w:rsidRPr="00C43FDD">
        <w:rPr>
          <w:rFonts w:ascii="Times New Roman" w:hAnsi="Times New Roman"/>
          <w:sz w:val="24"/>
          <w:szCs w:val="24"/>
        </w:rPr>
        <w:t>»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 инициативной группы по проведению публичных слушаний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185"/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934"/>
        <w:gridCol w:w="1385"/>
        <w:gridCol w:w="5781"/>
      </w:tblGrid>
      <w:tr w:rsidR="008A53C4" w:rsidRPr="00C43FDD" w:rsidTr="008E04AB">
        <w:trPr>
          <w:trHeight w:val="76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инициативной группы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указанием индекса) и (или) наименование общественного объединения, профсоюза, организации, предприятия, учреждения</w:t>
            </w:r>
            <w:proofErr w:type="gramEnd"/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tabs>
                <w:tab w:val="left" w:pos="6231"/>
              </w:tabs>
              <w:spacing w:after="0" w:line="240" w:lineRule="auto"/>
              <w:ind w:right="12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300"/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3C4" w:rsidRPr="00C43FDD" w:rsidRDefault="008A53C4" w:rsidP="008A53C4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38"/>
    <w:p w:rsidR="008A53C4" w:rsidRPr="00C43FDD" w:rsidRDefault="008A53C4" w:rsidP="008A53C4">
      <w:pPr>
        <w:spacing w:after="0" w:line="240" w:lineRule="auto"/>
        <w:ind w:left="5387" w:right="-1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 4 к Порядку организации и проведения публичных слушаний в </w:t>
      </w:r>
      <w:r w:rsidRPr="00C43FDD">
        <w:rPr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Pr="00C43FDD">
        <w:rPr>
          <w:rFonts w:ascii="Times New Roman" w:hAnsi="Times New Roman"/>
          <w:sz w:val="24"/>
          <w:szCs w:val="24"/>
        </w:rPr>
        <w:t>Чиндалей</w:t>
      </w:r>
      <w:proofErr w:type="spellEnd"/>
      <w:r w:rsidRPr="00C43FDD">
        <w:rPr>
          <w:rFonts w:ascii="Times New Roman" w:hAnsi="Times New Roman"/>
          <w:sz w:val="24"/>
          <w:szCs w:val="24"/>
        </w:rPr>
        <w:t>»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3C4" w:rsidRPr="00C43FDD" w:rsidRDefault="008A53C4" w:rsidP="008A53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 публичных слушаний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" w:anchor="sub_11" w:history="1">
        <w:r w:rsidRPr="00C43FDD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Публичные слушания</w:t>
        </w:r>
      </w:hyperlink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назначены решением (наименование представительного органа муниципального образования) (постановлением администрации (наименование исполнительного органа муниципального образования)) от «___» __________ 20__ г. № __________.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публичных слушаний: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</w:t>
      </w: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р(</w:t>
      </w:r>
      <w:proofErr w:type="gramEnd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ы) публичных слушаний: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77"/>
        <w:gridCol w:w="636"/>
        <w:gridCol w:w="2948"/>
        <w:gridCol w:w="1701"/>
        <w:gridCol w:w="1699"/>
      </w:tblGrid>
      <w:tr w:rsidR="008A53C4" w:rsidRPr="00C43FDD" w:rsidTr="008E04AB"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Вопросы, вынесенные на обсуждение</w:t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едложения (рекомендации)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3C4" w:rsidRPr="00C43FDD" w:rsidTr="008E04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C4" w:rsidRPr="00C43FDD" w:rsidRDefault="008A53C4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 __________________________________________________</w:t>
      </w:r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(инициалы, фамилия председателя, собственноручная подпись</w:t>
      </w:r>
      <w:proofErr w:type="gramEnd"/>
    </w:p>
    <w:p w:rsidR="008A53C4" w:rsidRPr="00C43FDD" w:rsidRDefault="008A53C4" w:rsidP="008A5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дата ее внесения)</w:t>
      </w:r>
    </w:p>
    <w:p w:rsidR="008A53C4" w:rsidRPr="00C43FDD" w:rsidRDefault="008A53C4" w:rsidP="008A53C4">
      <w:pPr>
        <w:rPr>
          <w:rFonts w:ascii="Times New Roman" w:hAnsi="Times New Roman"/>
          <w:sz w:val="28"/>
          <w:szCs w:val="28"/>
        </w:rPr>
      </w:pPr>
    </w:p>
    <w:p w:rsidR="008A53C4" w:rsidRPr="00C43FDD" w:rsidRDefault="008A53C4" w:rsidP="008A53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3C4" w:rsidRPr="004052A3" w:rsidRDefault="008A53C4" w:rsidP="008A53C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5566C5" w:rsidRDefault="005566C5">
      <w:bookmarkStart w:id="39" w:name="_GoBack"/>
      <w:bookmarkEnd w:id="39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C4"/>
    <w:rsid w:val="005566C5"/>
    <w:rsid w:val="008A53C4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890FE66-E832-4EA5-82E8-9C073FCD94F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890FE66-E832-4EA5-82E8-9C073FCD94F3" TargetMode="External"/><Relationship Id="rId11" Type="http://schemas.openxmlformats.org/officeDocument/2006/relationships/hyperlink" Target="http://pravo.minjust.ru:8080/bigs/showDocument.html" TargetMode="External"/><Relationship Id="rId5" Type="http://schemas.openxmlformats.org/officeDocument/2006/relationships/hyperlink" Target="http://pravo.minjust.ru:8080/bigs/showDocument.html?id=F890FE66-E832-4EA5-82E8-9C073FCD94F3" TargetMode="External"/><Relationship Id="rId10" Type="http://schemas.openxmlformats.org/officeDocument/2006/relationships/hyperlink" Target="http://pravo.minjust.ru:8080/bigs/showDocument.html?id=0A02E7AB-81DC-427B-9BB7-ABFB1E14BD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2420</Words>
  <Characters>13797</Characters>
  <Application>Microsoft Office Word</Application>
  <DocSecurity>0</DocSecurity>
  <Lines>114</Lines>
  <Paragraphs>32</Paragraphs>
  <ScaleCrop>false</ScaleCrop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2021-01-03T06:59:00Z</dcterms:created>
  <dcterms:modified xsi:type="dcterms:W3CDTF">2021-01-03T06:59:00Z</dcterms:modified>
</cp:coreProperties>
</file>